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DC" w:rsidRPr="009820AC" w:rsidRDefault="00A873DC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820AC">
        <w:rPr>
          <w:rFonts w:ascii="Arial" w:hAnsi="Arial" w:cs="Arial"/>
          <w:b/>
          <w:bCs/>
          <w:sz w:val="28"/>
          <w:szCs w:val="28"/>
        </w:rPr>
        <w:t>STATE OF NEVADA</w:t>
      </w:r>
    </w:p>
    <w:p w:rsidR="00A873DC" w:rsidRPr="009820AC" w:rsidRDefault="00A873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873DC" w:rsidRPr="009820AC" w:rsidRDefault="00A873DC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9820AC">
        <w:rPr>
          <w:rFonts w:ascii="Arial" w:hAnsi="Arial" w:cs="Arial"/>
          <w:b/>
          <w:bCs/>
          <w:smallCaps/>
          <w:sz w:val="28"/>
          <w:szCs w:val="28"/>
        </w:rPr>
        <w:t>State Emergency Response Commission</w:t>
      </w:r>
    </w:p>
    <w:p w:rsidR="00A873DC" w:rsidRDefault="00A873D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820AC" w:rsidRPr="004D23D4" w:rsidTr="00CC16BD">
        <w:trPr>
          <w:trHeight w:val="1222"/>
          <w:tblHeader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0AC" w:rsidRPr="004D23D4" w:rsidRDefault="009820AC" w:rsidP="00CC16BD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820AC" w:rsidRPr="004D23D4" w:rsidRDefault="009820AC" w:rsidP="00CC16BD">
            <w:pPr>
              <w:spacing w:line="276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D23D4">
              <w:rPr>
                <w:rFonts w:ascii="Arial" w:hAnsi="Arial" w:cs="Arial"/>
                <w:b/>
                <w:sz w:val="18"/>
                <w:szCs w:val="18"/>
              </w:rPr>
              <w:t>ORIGINATED BY:</w:t>
            </w:r>
          </w:p>
          <w:p w:rsidR="009820AC" w:rsidRPr="004D23D4" w:rsidRDefault="009820AC" w:rsidP="00CC16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23D4">
              <w:rPr>
                <w:rFonts w:ascii="Arial" w:hAnsi="Arial" w:cs="Arial"/>
                <w:sz w:val="18"/>
                <w:szCs w:val="18"/>
              </w:rPr>
              <w:t xml:space="preserve">     Karen J. Kennard</w:t>
            </w:r>
          </w:p>
          <w:p w:rsidR="009820AC" w:rsidRPr="004D23D4" w:rsidRDefault="009820AC" w:rsidP="00CC16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820AC" w:rsidRPr="004D23D4" w:rsidRDefault="009820AC" w:rsidP="00CC16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23D4">
              <w:rPr>
                <w:rFonts w:ascii="Arial" w:hAnsi="Arial" w:cs="Arial"/>
                <w:b/>
                <w:sz w:val="18"/>
                <w:szCs w:val="18"/>
              </w:rPr>
              <w:t>REVISED BY:</w:t>
            </w:r>
          </w:p>
          <w:p w:rsidR="009820AC" w:rsidRPr="004D23D4" w:rsidRDefault="009820AC" w:rsidP="00CC16BD">
            <w:pPr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4D23D4">
              <w:rPr>
                <w:rFonts w:ascii="Arial" w:hAnsi="Arial" w:cs="Arial"/>
                <w:sz w:val="18"/>
                <w:szCs w:val="18"/>
              </w:rPr>
              <w:t xml:space="preserve">     Karen J. </w:t>
            </w:r>
            <w:r w:rsidRPr="004D23D4">
              <w:rPr>
                <w:rFonts w:ascii="Arial" w:hAnsi="Arial" w:cs="Arial"/>
                <w:bCs/>
                <w:sz w:val="18"/>
                <w:szCs w:val="18"/>
              </w:rPr>
              <w:t>Pabón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0AC" w:rsidRPr="004D23D4" w:rsidRDefault="009820AC" w:rsidP="00CC16BD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9820AC" w:rsidRPr="004D23D4" w:rsidRDefault="009820AC" w:rsidP="00CC16BD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4D23D4">
              <w:rPr>
                <w:rFonts w:ascii="Arial" w:hAnsi="Arial" w:cs="Arial"/>
                <w:b/>
                <w:sz w:val="18"/>
                <w:szCs w:val="18"/>
              </w:rPr>
              <w:t>ORIGINATED 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04/12/07</w:t>
            </w:r>
          </w:p>
          <w:p w:rsidR="009820AC" w:rsidRPr="004D23D4" w:rsidRDefault="009820AC" w:rsidP="00CC16BD">
            <w:pPr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820AC" w:rsidRPr="004D23D4" w:rsidRDefault="009820AC" w:rsidP="00CC16BD">
            <w:pPr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4D23D4">
              <w:rPr>
                <w:rFonts w:ascii="Arial" w:hAnsi="Arial" w:cs="Arial"/>
                <w:b/>
                <w:sz w:val="18"/>
                <w:szCs w:val="18"/>
              </w:rPr>
              <w:t>REVISED DATE:</w:t>
            </w:r>
            <w:r w:rsidRPr="004D23D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07/12/12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0AC" w:rsidRPr="004D23D4" w:rsidRDefault="009820AC" w:rsidP="00CC16BD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9820AC" w:rsidRPr="004D23D4" w:rsidRDefault="009820AC" w:rsidP="00CC16BD">
            <w:pPr>
              <w:spacing w:line="276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D23D4">
              <w:rPr>
                <w:rFonts w:ascii="Arial" w:hAnsi="Arial" w:cs="Arial"/>
                <w:b/>
                <w:sz w:val="18"/>
                <w:szCs w:val="18"/>
              </w:rPr>
              <w:t>APPROVED BY:</w:t>
            </w:r>
          </w:p>
          <w:p w:rsidR="009820AC" w:rsidRPr="004D23D4" w:rsidRDefault="009820AC" w:rsidP="00CC16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820AC" w:rsidRPr="004D23D4" w:rsidRDefault="009820AC" w:rsidP="00CC16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23D4">
              <w:rPr>
                <w:rFonts w:ascii="Arial" w:hAnsi="Arial" w:cs="Arial"/>
                <w:sz w:val="18"/>
                <w:szCs w:val="18"/>
              </w:rPr>
              <w:t xml:space="preserve">     SERC</w:t>
            </w:r>
          </w:p>
        </w:tc>
      </w:tr>
      <w:tr w:rsidR="009820AC" w:rsidRPr="004D23D4" w:rsidTr="00CC16B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0AC" w:rsidRPr="004D23D4" w:rsidRDefault="009820AC" w:rsidP="00CC16BD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9820AC" w:rsidRPr="004D23D4" w:rsidRDefault="009820AC" w:rsidP="00CC16BD">
            <w:pPr>
              <w:spacing w:line="276" w:lineRule="auto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4D23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ISSUED: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04/12/07</w:t>
            </w:r>
          </w:p>
          <w:p w:rsidR="009820AC" w:rsidRPr="004D23D4" w:rsidRDefault="009820AC" w:rsidP="00CC16BD">
            <w:pPr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0AC" w:rsidRPr="004D23D4" w:rsidRDefault="009820AC" w:rsidP="00CC16BD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9820AC" w:rsidRPr="004D23D4" w:rsidRDefault="009820AC" w:rsidP="00CC16BD">
            <w:pPr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4D23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EFFECTIVE: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04/12/07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0AC" w:rsidRPr="004D23D4" w:rsidRDefault="009820AC" w:rsidP="00CC16BD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9820AC" w:rsidRPr="004D23D4" w:rsidRDefault="009820AC" w:rsidP="00CC16BD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D23D4">
              <w:rPr>
                <w:rFonts w:ascii="Arial" w:hAnsi="Arial" w:cs="Arial"/>
                <w:b/>
                <w:bCs/>
                <w:sz w:val="18"/>
                <w:szCs w:val="18"/>
              </w:rPr>
              <w:t>SUBJECT:</w:t>
            </w:r>
          </w:p>
          <w:p w:rsidR="009820AC" w:rsidRPr="004D23D4" w:rsidRDefault="009820AC" w:rsidP="00CC16B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Definitions / Glossary</w:t>
            </w:r>
          </w:p>
        </w:tc>
      </w:tr>
      <w:tr w:rsidR="009820AC" w:rsidRPr="004D23D4" w:rsidTr="00CC16B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0AC" w:rsidRPr="004D23D4" w:rsidRDefault="009820AC" w:rsidP="00CC16BD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9820AC" w:rsidRPr="004D23D4" w:rsidRDefault="009820AC" w:rsidP="00CC16BD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D23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PROCESSED BY:  </w:t>
            </w:r>
          </w:p>
          <w:p w:rsidR="009820AC" w:rsidRPr="004D23D4" w:rsidRDefault="009820AC" w:rsidP="00CC16BD">
            <w:pPr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0AC" w:rsidRPr="004D23D4" w:rsidRDefault="009820AC" w:rsidP="00CC16BD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9820AC" w:rsidRPr="004D23D4" w:rsidRDefault="009820AC" w:rsidP="00CC16BD">
            <w:pPr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4D23D4">
              <w:rPr>
                <w:rFonts w:ascii="Arial" w:hAnsi="Arial" w:cs="Arial"/>
                <w:b/>
                <w:bCs/>
                <w:sz w:val="18"/>
                <w:szCs w:val="18"/>
              </w:rPr>
              <w:t>SPECIAL INSTRUCTIONS: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0AC" w:rsidRPr="004D23D4" w:rsidRDefault="009820AC" w:rsidP="00CC16BD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9820AC" w:rsidRPr="004D23D4" w:rsidRDefault="009820AC" w:rsidP="00CC16BD">
            <w:pPr>
              <w:spacing w:after="58"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D23D4">
              <w:rPr>
                <w:rFonts w:ascii="Arial" w:hAnsi="Arial" w:cs="Arial"/>
                <w:b/>
                <w:bCs/>
                <w:sz w:val="18"/>
                <w:szCs w:val="18"/>
              </w:rPr>
              <w:t>POLICY NO:</w:t>
            </w:r>
          </w:p>
          <w:p w:rsidR="009820AC" w:rsidRPr="004D23D4" w:rsidRDefault="009820AC" w:rsidP="00CC16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23D4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</w:p>
        </w:tc>
      </w:tr>
    </w:tbl>
    <w:p w:rsidR="009820AC" w:rsidRDefault="009820AC" w:rsidP="00F4718E">
      <w:pPr>
        <w:tabs>
          <w:tab w:val="left" w:pos="144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4718E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20AC">
        <w:rPr>
          <w:rFonts w:ascii="Arial" w:hAnsi="Arial" w:cs="Arial"/>
          <w:b/>
          <w:sz w:val="24"/>
          <w:szCs w:val="24"/>
          <w:u w:val="single"/>
        </w:rPr>
        <w:t>Definitions/Glossary</w:t>
      </w: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t xml:space="preserve">Head of </w:t>
      </w:r>
      <w:r w:rsidR="00694D0A" w:rsidRPr="009820AC">
        <w:rPr>
          <w:rFonts w:ascii="Arial" w:hAnsi="Arial" w:cs="Arial"/>
          <w:b/>
          <w:i/>
          <w:sz w:val="24"/>
          <w:szCs w:val="24"/>
        </w:rPr>
        <w:t xml:space="preserve">State </w:t>
      </w:r>
      <w:r w:rsidRPr="009820AC">
        <w:rPr>
          <w:rFonts w:ascii="Arial" w:hAnsi="Arial" w:cs="Arial"/>
          <w:b/>
          <w:i/>
          <w:sz w:val="24"/>
          <w:szCs w:val="24"/>
        </w:rPr>
        <w:t>Agency</w:t>
      </w:r>
      <w:r w:rsidR="00F15311" w:rsidRPr="009820AC">
        <w:rPr>
          <w:rFonts w:ascii="Arial" w:hAnsi="Arial" w:cs="Arial"/>
          <w:sz w:val="24"/>
          <w:szCs w:val="24"/>
        </w:rPr>
        <w:t xml:space="preserve"> – </w:t>
      </w:r>
      <w:r w:rsidR="000E0241" w:rsidRPr="009820AC">
        <w:rPr>
          <w:rFonts w:ascii="Arial" w:hAnsi="Arial" w:cs="Arial"/>
          <w:sz w:val="24"/>
          <w:szCs w:val="24"/>
        </w:rPr>
        <w:t>The director or chief executive officer of a department, board or commission established by law within the executive branch of</w:t>
      </w:r>
      <w:r w:rsidR="00FA275B" w:rsidRPr="009820AC">
        <w:rPr>
          <w:rFonts w:ascii="Arial" w:hAnsi="Arial" w:cs="Arial"/>
          <w:sz w:val="24"/>
          <w:szCs w:val="24"/>
        </w:rPr>
        <w:t xml:space="preserve"> the </w:t>
      </w:r>
      <w:smartTag w:uri="urn:schemas-microsoft-com:office:smarttags" w:element="State">
        <w:smartTag w:uri="urn:schemas-microsoft-com:office:smarttags" w:element="place">
          <w:r w:rsidR="00FA275B" w:rsidRPr="009820AC">
            <w:rPr>
              <w:rFonts w:ascii="Arial" w:hAnsi="Arial" w:cs="Arial"/>
              <w:sz w:val="24"/>
              <w:szCs w:val="24"/>
            </w:rPr>
            <w:t>Nevada</w:t>
          </w:r>
        </w:smartTag>
      </w:smartTag>
      <w:r w:rsidR="000E0241" w:rsidRPr="009820AC">
        <w:rPr>
          <w:rFonts w:ascii="Arial" w:hAnsi="Arial" w:cs="Arial"/>
          <w:sz w:val="24"/>
          <w:szCs w:val="24"/>
        </w:rPr>
        <w:t xml:space="preserve"> state government</w:t>
      </w:r>
    </w:p>
    <w:p w:rsidR="00F15311" w:rsidRPr="009820AC" w:rsidRDefault="00F15311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B42C13" w:rsidRPr="009820AC" w:rsidRDefault="00B42C13" w:rsidP="00F4718E">
      <w:pPr>
        <w:tabs>
          <w:tab w:val="left" w:pos="1440"/>
        </w:tabs>
        <w:jc w:val="both"/>
        <w:rPr>
          <w:rFonts w:ascii="Arial" w:hAnsi="Arial" w:cs="Arial"/>
          <w:b/>
          <w:sz w:val="24"/>
          <w:szCs w:val="24"/>
        </w:rPr>
      </w:pPr>
      <w:r w:rsidRPr="009820AC">
        <w:rPr>
          <w:rStyle w:val="Empty"/>
          <w:rFonts w:ascii="Arial" w:hAnsi="Arial" w:cs="Arial"/>
          <w:i/>
          <w:sz w:val="24"/>
          <w:szCs w:val="24"/>
        </w:rPr>
        <w:t>Electronic Transactions</w:t>
      </w:r>
      <w:r w:rsidRPr="009820AC">
        <w:rPr>
          <w:rStyle w:val="Empty"/>
          <w:rFonts w:ascii="Arial" w:hAnsi="Arial" w:cs="Arial"/>
          <w:b w:val="0"/>
          <w:sz w:val="24"/>
          <w:szCs w:val="24"/>
        </w:rPr>
        <w:t xml:space="preserve"> – The </w:t>
      </w:r>
      <w:r w:rsidR="00BB1EBA" w:rsidRPr="009820AC">
        <w:rPr>
          <w:rStyle w:val="Empty"/>
          <w:rFonts w:ascii="Arial" w:hAnsi="Arial" w:cs="Arial"/>
          <w:b w:val="0"/>
          <w:sz w:val="24"/>
          <w:szCs w:val="24"/>
        </w:rPr>
        <w:t xml:space="preserve">action relating to the conduct of SERC business </w:t>
      </w:r>
      <w:r w:rsidR="00B706A2" w:rsidRPr="009820AC">
        <w:rPr>
          <w:rStyle w:val="Empty"/>
          <w:rFonts w:ascii="Arial" w:hAnsi="Arial" w:cs="Arial"/>
          <w:b w:val="0"/>
          <w:sz w:val="24"/>
          <w:szCs w:val="24"/>
        </w:rPr>
        <w:t xml:space="preserve">by submission </w:t>
      </w:r>
      <w:r w:rsidR="00BE07FE" w:rsidRPr="009820AC">
        <w:rPr>
          <w:rStyle w:val="Empty"/>
          <w:rFonts w:ascii="Arial" w:hAnsi="Arial" w:cs="Arial"/>
          <w:b w:val="0"/>
          <w:sz w:val="24"/>
          <w:szCs w:val="24"/>
        </w:rPr>
        <w:t>of documents through</w:t>
      </w:r>
      <w:r w:rsidR="00B706A2" w:rsidRPr="009820AC">
        <w:rPr>
          <w:rStyle w:val="Empty"/>
          <w:rFonts w:ascii="Arial" w:hAnsi="Arial" w:cs="Arial"/>
          <w:b w:val="0"/>
          <w:sz w:val="24"/>
          <w:szCs w:val="24"/>
        </w:rPr>
        <w:t xml:space="preserve"> technology including e-mail and</w:t>
      </w:r>
      <w:r w:rsidR="00BE07FE" w:rsidRPr="009820AC">
        <w:rPr>
          <w:rStyle w:val="Empty"/>
          <w:rFonts w:ascii="Arial" w:hAnsi="Arial" w:cs="Arial"/>
          <w:b w:val="0"/>
          <w:sz w:val="24"/>
          <w:szCs w:val="24"/>
        </w:rPr>
        <w:t xml:space="preserve"> facsimile</w:t>
      </w:r>
      <w:r w:rsidRPr="009820AC">
        <w:rPr>
          <w:rStyle w:val="Empty"/>
          <w:rFonts w:ascii="Arial" w:hAnsi="Arial" w:cs="Arial"/>
          <w:b w:val="0"/>
          <w:sz w:val="24"/>
          <w:szCs w:val="24"/>
        </w:rPr>
        <w:t xml:space="preserve">.  “Electronic”, Electronic Record”, Electronic signature” carry the meaning as defined in NRS 717.020, et seq.  </w:t>
      </w:r>
    </w:p>
    <w:p w:rsidR="00B42C13" w:rsidRPr="009820AC" w:rsidRDefault="00B42C1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t>Emergency Planning and Community Right-to-Know Act (EPCRA)</w:t>
      </w:r>
      <w:r w:rsidR="00F15311" w:rsidRPr="009820AC">
        <w:rPr>
          <w:rFonts w:ascii="Arial" w:hAnsi="Arial" w:cs="Arial"/>
          <w:sz w:val="24"/>
          <w:szCs w:val="24"/>
        </w:rPr>
        <w:t xml:space="preserve"> – Title III of the Superfund Amendment Reauthorization Act of 1986</w:t>
      </w:r>
    </w:p>
    <w:p w:rsidR="00F15311" w:rsidRPr="009820AC" w:rsidRDefault="00F15311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t>Exercise</w:t>
      </w:r>
      <w:r w:rsidR="00A56902" w:rsidRPr="009820AC">
        <w:rPr>
          <w:rFonts w:ascii="Arial" w:hAnsi="Arial" w:cs="Arial"/>
          <w:sz w:val="24"/>
          <w:szCs w:val="24"/>
        </w:rPr>
        <w:t xml:space="preserve"> – The implementation, training and</w:t>
      </w:r>
      <w:r w:rsidR="00246E58" w:rsidRPr="009820AC">
        <w:rPr>
          <w:rFonts w:ascii="Arial" w:hAnsi="Arial" w:cs="Arial"/>
          <w:sz w:val="24"/>
          <w:szCs w:val="24"/>
        </w:rPr>
        <w:t xml:space="preserve"> test</w:t>
      </w:r>
      <w:r w:rsidR="00A56902" w:rsidRPr="009820AC">
        <w:rPr>
          <w:rFonts w:ascii="Arial" w:hAnsi="Arial" w:cs="Arial"/>
          <w:sz w:val="24"/>
          <w:szCs w:val="24"/>
        </w:rPr>
        <w:t>ing</w:t>
      </w:r>
      <w:r w:rsidR="00246E58" w:rsidRPr="009820AC">
        <w:rPr>
          <w:rFonts w:ascii="Arial" w:hAnsi="Arial" w:cs="Arial"/>
          <w:sz w:val="24"/>
          <w:szCs w:val="24"/>
        </w:rPr>
        <w:t xml:space="preserve"> of a hazardous materials emergency response plan by </w:t>
      </w:r>
      <w:r w:rsidR="00A56902" w:rsidRPr="009820AC">
        <w:rPr>
          <w:rFonts w:ascii="Arial" w:hAnsi="Arial" w:cs="Arial"/>
          <w:sz w:val="24"/>
          <w:szCs w:val="24"/>
        </w:rPr>
        <w:t xml:space="preserve">incident or functional </w:t>
      </w:r>
      <w:r w:rsidR="00246E58" w:rsidRPr="009820AC">
        <w:rPr>
          <w:rFonts w:ascii="Arial" w:hAnsi="Arial" w:cs="Arial"/>
          <w:sz w:val="24"/>
          <w:szCs w:val="24"/>
        </w:rPr>
        <w:t xml:space="preserve">drill, tabletop </w:t>
      </w:r>
      <w:r w:rsidR="00A56902" w:rsidRPr="009820AC">
        <w:rPr>
          <w:rFonts w:ascii="Arial" w:hAnsi="Arial" w:cs="Arial"/>
          <w:sz w:val="24"/>
          <w:szCs w:val="24"/>
        </w:rPr>
        <w:t>or full scale exercise</w:t>
      </w: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t>Fixed Facilities</w:t>
      </w:r>
      <w:r w:rsidR="000E0241" w:rsidRPr="009820AC">
        <w:rPr>
          <w:rFonts w:ascii="Arial" w:hAnsi="Arial" w:cs="Arial"/>
          <w:sz w:val="24"/>
          <w:szCs w:val="24"/>
        </w:rPr>
        <w:t xml:space="preserve"> – Statewide facilities which store</w:t>
      </w:r>
      <w:r w:rsidR="00A56902" w:rsidRPr="009820AC">
        <w:rPr>
          <w:rFonts w:ascii="Arial" w:hAnsi="Arial" w:cs="Arial"/>
          <w:sz w:val="24"/>
          <w:szCs w:val="24"/>
        </w:rPr>
        <w:t>, use</w:t>
      </w:r>
      <w:r w:rsidR="000E0241" w:rsidRPr="009820AC">
        <w:rPr>
          <w:rFonts w:ascii="Arial" w:hAnsi="Arial" w:cs="Arial"/>
          <w:sz w:val="24"/>
          <w:szCs w:val="24"/>
        </w:rPr>
        <w:t xml:space="preserve"> and/or manufacture hazardous materials and are required to submit a chemical inventory report pursuant to EPCRA</w:t>
      </w: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t>Governmental Unit</w:t>
      </w:r>
      <w:r w:rsidR="000E0241" w:rsidRPr="009820AC">
        <w:rPr>
          <w:rFonts w:ascii="Arial" w:hAnsi="Arial" w:cs="Arial"/>
          <w:sz w:val="24"/>
          <w:szCs w:val="24"/>
        </w:rPr>
        <w:t xml:space="preserve"> </w:t>
      </w:r>
      <w:r w:rsidR="000F59D2" w:rsidRPr="009820AC">
        <w:rPr>
          <w:rFonts w:ascii="Arial" w:hAnsi="Arial" w:cs="Arial"/>
          <w:sz w:val="24"/>
          <w:szCs w:val="24"/>
        </w:rPr>
        <w:t>–</w:t>
      </w:r>
      <w:r w:rsidR="000E0241" w:rsidRPr="009820AC">
        <w:rPr>
          <w:rFonts w:ascii="Arial" w:hAnsi="Arial" w:cs="Arial"/>
          <w:sz w:val="24"/>
          <w:szCs w:val="24"/>
        </w:rPr>
        <w:t xml:space="preserve"> </w:t>
      </w:r>
      <w:r w:rsidR="000F59D2" w:rsidRPr="009820AC">
        <w:rPr>
          <w:rFonts w:ascii="Arial" w:hAnsi="Arial" w:cs="Arial"/>
          <w:sz w:val="24"/>
          <w:szCs w:val="24"/>
        </w:rPr>
        <w:t xml:space="preserve">The </w:t>
      </w:r>
      <w:r w:rsidR="005250DD" w:rsidRPr="009820AC">
        <w:rPr>
          <w:rFonts w:ascii="Arial" w:hAnsi="Arial" w:cs="Arial"/>
          <w:sz w:val="24"/>
          <w:szCs w:val="24"/>
        </w:rPr>
        <w:t xml:space="preserve">local governmental unit responsible for the administration of the LEPC (i.e. County Commission Chairman; </w:t>
      </w:r>
      <w:smartTag w:uri="urn:schemas-microsoft-com:office:smarttags" w:element="place">
        <w:smartTag w:uri="urn:schemas-microsoft-com:office:smarttags" w:element="PlaceType">
          <w:r w:rsidR="005250DD" w:rsidRPr="009820AC">
            <w:rPr>
              <w:rFonts w:ascii="Arial" w:hAnsi="Arial" w:cs="Arial"/>
              <w:sz w:val="24"/>
              <w:szCs w:val="24"/>
            </w:rPr>
            <w:t>County</w:t>
          </w:r>
        </w:smartTag>
        <w:r w:rsidR="005250DD" w:rsidRPr="009820A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="005250DD" w:rsidRPr="009820AC">
            <w:rPr>
              <w:rFonts w:ascii="Arial" w:hAnsi="Arial" w:cs="Arial"/>
              <w:sz w:val="24"/>
              <w:szCs w:val="24"/>
            </w:rPr>
            <w:t>Manager</w:t>
          </w:r>
        </w:smartTag>
      </w:smartTag>
      <w:r w:rsidR="005250DD" w:rsidRPr="009820AC">
        <w:rPr>
          <w:rFonts w:ascii="Arial" w:hAnsi="Arial" w:cs="Arial"/>
          <w:sz w:val="24"/>
          <w:szCs w:val="24"/>
        </w:rPr>
        <w:t>)</w:t>
      </w: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t>Grant Application</w:t>
      </w:r>
      <w:r w:rsidR="005250DD" w:rsidRPr="009820AC">
        <w:rPr>
          <w:rFonts w:ascii="Arial" w:hAnsi="Arial" w:cs="Arial"/>
          <w:sz w:val="24"/>
          <w:szCs w:val="24"/>
        </w:rPr>
        <w:t xml:space="preserve"> – Application submitted by LEPCs or</w:t>
      </w:r>
      <w:r w:rsidR="00FA275B" w:rsidRPr="009820A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FA275B" w:rsidRPr="009820AC">
            <w:rPr>
              <w:rFonts w:ascii="Arial" w:hAnsi="Arial" w:cs="Arial"/>
              <w:sz w:val="24"/>
              <w:szCs w:val="24"/>
            </w:rPr>
            <w:t>Nevada</w:t>
          </w:r>
        </w:smartTag>
      </w:smartTag>
      <w:r w:rsidR="00FA275B" w:rsidRPr="009820AC">
        <w:rPr>
          <w:rFonts w:ascii="Arial" w:hAnsi="Arial" w:cs="Arial"/>
          <w:sz w:val="24"/>
          <w:szCs w:val="24"/>
        </w:rPr>
        <w:t xml:space="preserve"> s</w:t>
      </w:r>
      <w:r w:rsidR="005250DD" w:rsidRPr="009820AC">
        <w:rPr>
          <w:rFonts w:ascii="Arial" w:hAnsi="Arial" w:cs="Arial"/>
          <w:sz w:val="24"/>
          <w:szCs w:val="24"/>
        </w:rPr>
        <w:t>tate agencies to the SERC to request an award of funds from fees or federal grants</w:t>
      </w: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t>Grant Award</w:t>
      </w:r>
      <w:r w:rsidR="005250DD" w:rsidRPr="009820AC">
        <w:rPr>
          <w:rFonts w:ascii="Arial" w:hAnsi="Arial" w:cs="Arial"/>
          <w:sz w:val="24"/>
          <w:szCs w:val="24"/>
        </w:rPr>
        <w:t xml:space="preserve"> – The document providing an agreement to provide money under certain terms and conditions</w:t>
      </w:r>
      <w:r w:rsidR="006803A4" w:rsidRPr="009820AC">
        <w:rPr>
          <w:rFonts w:ascii="Arial" w:hAnsi="Arial" w:cs="Arial"/>
          <w:sz w:val="24"/>
          <w:szCs w:val="24"/>
        </w:rPr>
        <w:t xml:space="preserve"> for specific items</w:t>
      </w: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t>Grantee</w:t>
      </w:r>
      <w:r w:rsidR="006803A4" w:rsidRPr="009820AC">
        <w:rPr>
          <w:rFonts w:ascii="Arial" w:hAnsi="Arial" w:cs="Arial"/>
          <w:sz w:val="24"/>
          <w:szCs w:val="24"/>
        </w:rPr>
        <w:t xml:space="preserve"> – The entity receiving a grant award from fees collected and disseminated by the SERC</w:t>
      </w:r>
    </w:p>
    <w:p w:rsidR="00FE1EF3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9820AC" w:rsidRPr="009820AC" w:rsidRDefault="009820AC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lastRenderedPageBreak/>
        <w:t>Hazardous Materials Emergency Response Plan</w:t>
      </w:r>
      <w:r w:rsidR="006803A4" w:rsidRPr="009820AC">
        <w:rPr>
          <w:rFonts w:ascii="Arial" w:hAnsi="Arial" w:cs="Arial"/>
          <w:sz w:val="24"/>
          <w:szCs w:val="24"/>
        </w:rPr>
        <w:t xml:space="preserve"> – An emergency plan established by a LEPC pursuant to NAC </w:t>
      </w:r>
      <w:proofErr w:type="gramStart"/>
      <w:r w:rsidR="006803A4" w:rsidRPr="009820AC">
        <w:rPr>
          <w:rFonts w:ascii="Arial" w:hAnsi="Arial" w:cs="Arial"/>
          <w:sz w:val="24"/>
          <w:szCs w:val="24"/>
        </w:rPr>
        <w:t>459.99133  or</w:t>
      </w:r>
      <w:proofErr w:type="gramEnd"/>
      <w:r w:rsidR="006803A4" w:rsidRPr="009820AC">
        <w:rPr>
          <w:rFonts w:ascii="Arial" w:hAnsi="Arial" w:cs="Arial"/>
          <w:sz w:val="24"/>
          <w:szCs w:val="24"/>
        </w:rPr>
        <w:t xml:space="preserve"> by a</w:t>
      </w:r>
      <w:r w:rsidR="00FA275B" w:rsidRPr="009820A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FA275B" w:rsidRPr="009820AC">
            <w:rPr>
              <w:rFonts w:ascii="Arial" w:hAnsi="Arial" w:cs="Arial"/>
              <w:sz w:val="24"/>
              <w:szCs w:val="24"/>
            </w:rPr>
            <w:t>Nevada</w:t>
          </w:r>
        </w:smartTag>
      </w:smartTag>
      <w:r w:rsidR="006803A4" w:rsidRPr="009820AC">
        <w:rPr>
          <w:rFonts w:ascii="Arial" w:hAnsi="Arial" w:cs="Arial"/>
          <w:sz w:val="24"/>
          <w:szCs w:val="24"/>
        </w:rPr>
        <w:t xml:space="preserve"> </w:t>
      </w:r>
      <w:r w:rsidR="00FA275B" w:rsidRPr="009820AC">
        <w:rPr>
          <w:rFonts w:ascii="Arial" w:hAnsi="Arial" w:cs="Arial"/>
          <w:sz w:val="24"/>
          <w:szCs w:val="24"/>
        </w:rPr>
        <w:t>s</w:t>
      </w:r>
      <w:r w:rsidR="006803A4" w:rsidRPr="009820AC">
        <w:rPr>
          <w:rFonts w:ascii="Arial" w:hAnsi="Arial" w:cs="Arial"/>
          <w:sz w:val="24"/>
          <w:szCs w:val="24"/>
        </w:rPr>
        <w:t>tate agency to respond to an emergency caused by the release of a hazardous material</w:t>
      </w: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t>Local Emergency Planning Committee (LEPC)</w:t>
      </w:r>
      <w:r w:rsidR="006803A4" w:rsidRPr="009820AC">
        <w:rPr>
          <w:rFonts w:ascii="Arial" w:hAnsi="Arial" w:cs="Arial"/>
          <w:sz w:val="24"/>
          <w:szCs w:val="24"/>
        </w:rPr>
        <w:t xml:space="preserve"> – The committee in each county of the State</w:t>
      </w:r>
      <w:r w:rsidR="00FA275B" w:rsidRPr="009820AC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">
        <w:r w:rsidR="00FA275B" w:rsidRPr="009820AC">
          <w:rPr>
            <w:rFonts w:ascii="Arial" w:hAnsi="Arial" w:cs="Arial"/>
            <w:sz w:val="24"/>
            <w:szCs w:val="24"/>
          </w:rPr>
          <w:t>Nevada</w:t>
        </w:r>
      </w:smartTag>
      <w:r w:rsidR="006803A4" w:rsidRPr="009820AC">
        <w:rPr>
          <w:rFonts w:ascii="Arial" w:hAnsi="Arial" w:cs="Arial"/>
          <w:sz w:val="24"/>
          <w:szCs w:val="24"/>
        </w:rPr>
        <w:t xml:space="preserve"> appointed by the SERC pursuant to 42 U.S.C. § 11001</w:t>
      </w: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t>Level of Response</w:t>
      </w:r>
      <w:r w:rsidR="006803A4" w:rsidRPr="009820AC">
        <w:rPr>
          <w:rFonts w:ascii="Arial" w:hAnsi="Arial" w:cs="Arial"/>
          <w:sz w:val="24"/>
          <w:szCs w:val="24"/>
        </w:rPr>
        <w:t xml:space="preserve"> – The level of response (i.e. awareness, operation, technician) of emergency responders based on the level that is declared in the hazardous material emergency response plan</w:t>
      </w: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t>Mid-cycle Grant Application</w:t>
      </w:r>
      <w:r w:rsidR="00FA275B" w:rsidRPr="009820AC">
        <w:rPr>
          <w:rFonts w:ascii="Arial" w:hAnsi="Arial" w:cs="Arial"/>
          <w:sz w:val="24"/>
          <w:szCs w:val="24"/>
        </w:rPr>
        <w:t xml:space="preserve"> – Applications submitted by </w:t>
      </w:r>
      <w:r w:rsidR="006803A4" w:rsidRPr="009820AC">
        <w:rPr>
          <w:rFonts w:ascii="Arial" w:hAnsi="Arial" w:cs="Arial"/>
          <w:sz w:val="24"/>
          <w:szCs w:val="24"/>
        </w:rPr>
        <w:t xml:space="preserve">LEPCs or </w:t>
      </w:r>
      <w:smartTag w:uri="urn:schemas-microsoft-com:office:smarttags" w:element="place">
        <w:r w:rsidR="00FA275B" w:rsidRPr="009820AC">
          <w:rPr>
            <w:rFonts w:ascii="Arial" w:hAnsi="Arial" w:cs="Arial"/>
            <w:sz w:val="24"/>
            <w:szCs w:val="24"/>
          </w:rPr>
          <w:t>Nevada</w:t>
        </w:r>
      </w:smartTag>
      <w:r w:rsidR="00FA275B" w:rsidRPr="009820AC">
        <w:rPr>
          <w:rFonts w:ascii="Arial" w:hAnsi="Arial" w:cs="Arial"/>
          <w:sz w:val="24"/>
          <w:szCs w:val="24"/>
        </w:rPr>
        <w:t xml:space="preserve"> s</w:t>
      </w:r>
      <w:r w:rsidR="006803A4" w:rsidRPr="009820AC">
        <w:rPr>
          <w:rFonts w:ascii="Arial" w:hAnsi="Arial" w:cs="Arial"/>
          <w:sz w:val="24"/>
          <w:szCs w:val="24"/>
        </w:rPr>
        <w:t>tate agencies to the SERC to request an award of funds from federal grants after the open grant cycle</w:t>
      </w: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t>Project Manager</w:t>
      </w:r>
      <w:r w:rsidR="006803A4" w:rsidRPr="009820AC">
        <w:rPr>
          <w:rFonts w:ascii="Arial" w:hAnsi="Arial" w:cs="Arial"/>
          <w:sz w:val="24"/>
          <w:szCs w:val="24"/>
        </w:rPr>
        <w:t xml:space="preserve"> – The </w:t>
      </w:r>
      <w:r w:rsidR="00B775D6" w:rsidRPr="009820AC">
        <w:rPr>
          <w:rFonts w:ascii="Arial" w:hAnsi="Arial" w:cs="Arial"/>
          <w:sz w:val="24"/>
          <w:szCs w:val="24"/>
        </w:rPr>
        <w:t>chief or administrator of an office or division of a</w:t>
      </w:r>
      <w:r w:rsidR="006803A4" w:rsidRPr="009820AC">
        <w:rPr>
          <w:rFonts w:ascii="Arial" w:hAnsi="Arial" w:cs="Arial"/>
          <w:sz w:val="24"/>
          <w:szCs w:val="24"/>
        </w:rPr>
        <w:t xml:space="preserve"> </w:t>
      </w:r>
      <w:r w:rsidR="00B775D6" w:rsidRPr="009820AC">
        <w:rPr>
          <w:rFonts w:ascii="Arial" w:hAnsi="Arial" w:cs="Arial"/>
          <w:sz w:val="24"/>
          <w:szCs w:val="24"/>
        </w:rPr>
        <w:t xml:space="preserve">department, board or commission established by law within the executive branch of </w:t>
      </w:r>
      <w:r w:rsidR="00FA275B" w:rsidRPr="009820AC">
        <w:rPr>
          <w:rFonts w:ascii="Arial" w:hAnsi="Arial" w:cs="Arial"/>
          <w:sz w:val="24"/>
          <w:szCs w:val="24"/>
        </w:rPr>
        <w:t>Nevada s</w:t>
      </w:r>
      <w:r w:rsidR="00B775D6" w:rsidRPr="009820AC">
        <w:rPr>
          <w:rFonts w:ascii="Arial" w:hAnsi="Arial" w:cs="Arial"/>
          <w:sz w:val="24"/>
          <w:szCs w:val="24"/>
        </w:rPr>
        <w:t>tate government who is responsible for fiscal a</w:t>
      </w:r>
      <w:r w:rsidR="00A56902" w:rsidRPr="009820AC">
        <w:rPr>
          <w:rFonts w:ascii="Arial" w:hAnsi="Arial" w:cs="Arial"/>
          <w:sz w:val="24"/>
          <w:szCs w:val="24"/>
        </w:rPr>
        <w:t>nd</w:t>
      </w:r>
      <w:r w:rsidR="00B775D6" w:rsidRPr="009820AC">
        <w:rPr>
          <w:rFonts w:ascii="Arial" w:hAnsi="Arial" w:cs="Arial"/>
          <w:sz w:val="24"/>
          <w:szCs w:val="24"/>
        </w:rPr>
        <w:t xml:space="preserve"> program management of the grant award received from the SERC</w:t>
      </w: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15311" w:rsidRPr="009820AC" w:rsidRDefault="00FE1EF3" w:rsidP="00F15311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t>State Agency</w:t>
      </w:r>
      <w:r w:rsidR="00B775D6" w:rsidRPr="009820AC">
        <w:rPr>
          <w:rFonts w:ascii="Arial" w:hAnsi="Arial" w:cs="Arial"/>
          <w:sz w:val="24"/>
          <w:szCs w:val="24"/>
        </w:rPr>
        <w:t xml:space="preserve"> – A department, board or commission established by law within the executive branch of </w:t>
      </w:r>
      <w:smartTag w:uri="urn:schemas-microsoft-com:office:smarttags" w:element="place">
        <w:r w:rsidR="00FA275B" w:rsidRPr="009820AC">
          <w:rPr>
            <w:rFonts w:ascii="Arial" w:hAnsi="Arial" w:cs="Arial"/>
            <w:sz w:val="24"/>
            <w:szCs w:val="24"/>
          </w:rPr>
          <w:t>Nevada</w:t>
        </w:r>
      </w:smartTag>
      <w:r w:rsidR="00FA275B" w:rsidRPr="009820AC">
        <w:rPr>
          <w:rFonts w:ascii="Arial" w:hAnsi="Arial" w:cs="Arial"/>
          <w:sz w:val="24"/>
          <w:szCs w:val="24"/>
        </w:rPr>
        <w:t xml:space="preserve"> </w:t>
      </w:r>
      <w:r w:rsidR="00B775D6" w:rsidRPr="009820AC">
        <w:rPr>
          <w:rFonts w:ascii="Arial" w:hAnsi="Arial" w:cs="Arial"/>
          <w:sz w:val="24"/>
          <w:szCs w:val="24"/>
        </w:rPr>
        <w:t>state government</w:t>
      </w: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t>State Emergency Response Commission</w:t>
      </w:r>
      <w:r w:rsidR="00F15311" w:rsidRPr="009820AC">
        <w:rPr>
          <w:rFonts w:ascii="Arial" w:hAnsi="Arial" w:cs="Arial"/>
          <w:b/>
          <w:i/>
          <w:sz w:val="24"/>
          <w:szCs w:val="24"/>
        </w:rPr>
        <w:t xml:space="preserve"> (SERC)</w:t>
      </w:r>
      <w:r w:rsidR="00B775D6" w:rsidRPr="009820AC">
        <w:rPr>
          <w:rFonts w:ascii="Arial" w:hAnsi="Arial" w:cs="Arial"/>
          <w:sz w:val="24"/>
          <w:szCs w:val="24"/>
        </w:rPr>
        <w:t xml:space="preserve"> – The </w:t>
      </w:r>
      <w:r w:rsidR="00F15311" w:rsidRPr="009820AC">
        <w:rPr>
          <w:rFonts w:ascii="Arial" w:hAnsi="Arial" w:cs="Arial"/>
          <w:sz w:val="24"/>
          <w:szCs w:val="24"/>
        </w:rPr>
        <w:t xml:space="preserve">Commission appointed by the Governor of the State of </w:t>
      </w:r>
      <w:smartTag w:uri="urn:schemas-microsoft-com:office:smarttags" w:element="place">
        <w:r w:rsidR="00F15311" w:rsidRPr="009820AC">
          <w:rPr>
            <w:rFonts w:ascii="Arial" w:hAnsi="Arial" w:cs="Arial"/>
            <w:sz w:val="24"/>
            <w:szCs w:val="24"/>
          </w:rPr>
          <w:t>Nevada</w:t>
        </w:r>
      </w:smartTag>
      <w:r w:rsidR="00F15311" w:rsidRPr="009820AC">
        <w:rPr>
          <w:rFonts w:ascii="Arial" w:hAnsi="Arial" w:cs="Arial"/>
          <w:sz w:val="24"/>
          <w:szCs w:val="24"/>
        </w:rPr>
        <w:t xml:space="preserve"> as required by the Emergency Planning and Community Right-to-Know Act of 1986</w:t>
      </w: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t>State Fire Marshal</w:t>
      </w:r>
      <w:r w:rsidR="00B775D6" w:rsidRPr="009820AC">
        <w:rPr>
          <w:rFonts w:ascii="Arial" w:hAnsi="Arial" w:cs="Arial"/>
          <w:b/>
          <w:i/>
          <w:sz w:val="24"/>
          <w:szCs w:val="24"/>
        </w:rPr>
        <w:t xml:space="preserve"> (SFM)</w:t>
      </w:r>
      <w:r w:rsidR="00B775D6" w:rsidRPr="009820AC">
        <w:rPr>
          <w:rFonts w:ascii="Arial" w:hAnsi="Arial" w:cs="Arial"/>
          <w:sz w:val="24"/>
          <w:szCs w:val="24"/>
        </w:rPr>
        <w:t xml:space="preserve"> – The State Fire Marshal and his Division within the </w:t>
      </w:r>
      <w:r w:rsidR="00FA275B" w:rsidRPr="009820AC">
        <w:rPr>
          <w:rFonts w:ascii="Arial" w:hAnsi="Arial" w:cs="Arial"/>
          <w:sz w:val="24"/>
          <w:szCs w:val="24"/>
        </w:rPr>
        <w:t xml:space="preserve">Nevada </w:t>
      </w:r>
      <w:r w:rsidR="00B775D6" w:rsidRPr="009820AC">
        <w:rPr>
          <w:rFonts w:ascii="Arial" w:hAnsi="Arial" w:cs="Arial"/>
          <w:sz w:val="24"/>
          <w:szCs w:val="24"/>
        </w:rPr>
        <w:t>Department of Public Safety</w:t>
      </w: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B775D6" w:rsidRPr="009820AC" w:rsidRDefault="00FE1EF3" w:rsidP="00B775D6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9820AC">
        <w:rPr>
          <w:rFonts w:ascii="Arial" w:hAnsi="Arial" w:cs="Arial"/>
          <w:b/>
          <w:i/>
          <w:sz w:val="24"/>
          <w:szCs w:val="24"/>
        </w:rPr>
        <w:t>Subgrantee</w:t>
      </w:r>
      <w:proofErr w:type="spellEnd"/>
      <w:r w:rsidR="00B775D6" w:rsidRPr="009820AC">
        <w:rPr>
          <w:rFonts w:ascii="Arial" w:hAnsi="Arial" w:cs="Arial"/>
          <w:sz w:val="24"/>
          <w:szCs w:val="24"/>
        </w:rPr>
        <w:t xml:space="preserve"> – The entity receiving a </w:t>
      </w:r>
      <w:proofErr w:type="spellStart"/>
      <w:r w:rsidR="00B775D6" w:rsidRPr="009820AC">
        <w:rPr>
          <w:rFonts w:ascii="Arial" w:hAnsi="Arial" w:cs="Arial"/>
          <w:sz w:val="24"/>
          <w:szCs w:val="24"/>
        </w:rPr>
        <w:t>subgrant</w:t>
      </w:r>
      <w:proofErr w:type="spellEnd"/>
      <w:r w:rsidR="00B775D6" w:rsidRPr="009820AC">
        <w:rPr>
          <w:rFonts w:ascii="Arial" w:hAnsi="Arial" w:cs="Arial"/>
          <w:sz w:val="24"/>
          <w:szCs w:val="24"/>
        </w:rPr>
        <w:t xml:space="preserve"> award from a federal grant awarded to and disseminated by the SERC</w:t>
      </w: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FE1EF3" w:rsidRPr="009820AC" w:rsidRDefault="00FE1EF3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9820AC">
        <w:rPr>
          <w:rFonts w:ascii="Arial" w:hAnsi="Arial" w:cs="Arial"/>
          <w:b/>
          <w:i/>
          <w:sz w:val="24"/>
          <w:szCs w:val="24"/>
        </w:rPr>
        <w:t>Superfund Amendment Reauthorization Act (SARA), Title III</w:t>
      </w:r>
      <w:r w:rsidR="00B775D6" w:rsidRPr="009820AC">
        <w:rPr>
          <w:rFonts w:ascii="Arial" w:hAnsi="Arial" w:cs="Arial"/>
          <w:sz w:val="24"/>
          <w:szCs w:val="24"/>
        </w:rPr>
        <w:t xml:space="preserve"> </w:t>
      </w:r>
      <w:r w:rsidR="00246E58" w:rsidRPr="009820AC">
        <w:rPr>
          <w:rFonts w:ascii="Arial" w:hAnsi="Arial" w:cs="Arial"/>
          <w:sz w:val="24"/>
          <w:szCs w:val="24"/>
        </w:rPr>
        <w:t>–</w:t>
      </w:r>
      <w:r w:rsidR="00B775D6" w:rsidRPr="009820AC">
        <w:rPr>
          <w:rFonts w:ascii="Arial" w:hAnsi="Arial" w:cs="Arial"/>
          <w:sz w:val="24"/>
          <w:szCs w:val="24"/>
        </w:rPr>
        <w:t xml:space="preserve"> </w:t>
      </w:r>
      <w:r w:rsidR="00246E58" w:rsidRPr="009820AC">
        <w:rPr>
          <w:rFonts w:ascii="Arial" w:hAnsi="Arial" w:cs="Arial"/>
          <w:sz w:val="24"/>
          <w:szCs w:val="24"/>
        </w:rPr>
        <w:t xml:space="preserve">The 1986 Act of the federal government requiring reporting and planning regarding the storage, use and manufacture of hazardous materials </w:t>
      </w:r>
    </w:p>
    <w:p w:rsidR="005E781B" w:rsidRPr="009820AC" w:rsidRDefault="005E781B" w:rsidP="00F4718E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9820AC" w:rsidRPr="009820AC" w:rsidRDefault="009820AC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sectPr w:rsidR="009820AC" w:rsidRPr="009820AC" w:rsidSect="009820AC">
      <w:footerReference w:type="default" r:id="rId8"/>
      <w:type w:val="continuous"/>
      <w:pgSz w:w="12240" w:h="15840"/>
      <w:pgMar w:top="1008" w:right="1440" w:bottom="1008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FE" w:rsidRDefault="00BE07FE">
      <w:r>
        <w:separator/>
      </w:r>
    </w:p>
  </w:endnote>
  <w:endnote w:type="continuationSeparator" w:id="0">
    <w:p w:rsidR="00BE07FE" w:rsidRDefault="00BE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AC" w:rsidRPr="004D23D4" w:rsidRDefault="006C053C" w:rsidP="009820AC">
    <w:pPr>
      <w:jc w:val="center"/>
      <w:rPr>
        <w:rFonts w:ascii="Arial" w:hAnsi="Arial" w:cs="Arial"/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2pt;height:3.75pt" o:hrpct="0" o:hralign="center" o:hr="t">
          <v:imagedata r:id="rId1" o:title="BD21307_"/>
        </v:shape>
      </w:pict>
    </w:r>
    <w:r w:rsidR="009820AC">
      <w:rPr>
        <w:rFonts w:ascii="Arial" w:hAnsi="Arial" w:cs="Arial"/>
        <w:sz w:val="24"/>
        <w:szCs w:val="24"/>
      </w:rPr>
      <w:t>SERC Policy Definitions/Glossary</w:t>
    </w:r>
  </w:p>
  <w:p w:rsidR="00BE07FE" w:rsidRPr="009820AC" w:rsidRDefault="009820AC" w:rsidP="009820AC">
    <w:pPr>
      <w:jc w:val="center"/>
      <w:rPr>
        <w:rFonts w:ascii="Arial" w:hAnsi="Arial" w:cs="Arial"/>
        <w:sz w:val="24"/>
        <w:szCs w:val="24"/>
      </w:rPr>
    </w:pPr>
    <w:r w:rsidRPr="004D23D4">
      <w:rPr>
        <w:rFonts w:ascii="Arial" w:hAnsi="Arial" w:cs="Arial"/>
        <w:sz w:val="24"/>
        <w:szCs w:val="24"/>
      </w:rPr>
      <w:t xml:space="preserve">Page </w:t>
    </w:r>
    <w:r w:rsidRPr="004D23D4">
      <w:rPr>
        <w:rStyle w:val="PageNumber"/>
        <w:rFonts w:ascii="Arial" w:hAnsi="Arial" w:cs="Arial"/>
        <w:sz w:val="24"/>
        <w:szCs w:val="24"/>
      </w:rPr>
      <w:fldChar w:fldCharType="begin"/>
    </w:r>
    <w:r w:rsidRPr="004D23D4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Pr="004D23D4">
      <w:rPr>
        <w:rStyle w:val="PageNumber"/>
        <w:rFonts w:ascii="Arial" w:hAnsi="Arial" w:cs="Arial"/>
        <w:sz w:val="24"/>
        <w:szCs w:val="24"/>
      </w:rPr>
      <w:fldChar w:fldCharType="separate"/>
    </w:r>
    <w:r w:rsidR="006C053C">
      <w:rPr>
        <w:rStyle w:val="PageNumber"/>
        <w:rFonts w:ascii="Arial" w:hAnsi="Arial" w:cs="Arial"/>
        <w:noProof/>
        <w:sz w:val="24"/>
        <w:szCs w:val="24"/>
      </w:rPr>
      <w:t>2</w:t>
    </w:r>
    <w:r w:rsidRPr="004D23D4">
      <w:rPr>
        <w:rStyle w:val="PageNumber"/>
        <w:rFonts w:ascii="Arial" w:hAnsi="Arial" w:cs="Arial"/>
        <w:sz w:val="24"/>
        <w:szCs w:val="24"/>
      </w:rPr>
      <w:fldChar w:fldCharType="end"/>
    </w:r>
    <w:r w:rsidRPr="004D23D4">
      <w:rPr>
        <w:rStyle w:val="PageNumber"/>
        <w:rFonts w:ascii="Arial" w:hAnsi="Arial" w:cs="Arial"/>
        <w:sz w:val="24"/>
        <w:szCs w:val="24"/>
      </w:rPr>
      <w:t xml:space="preserve"> of </w:t>
    </w:r>
    <w:r w:rsidRPr="004D23D4">
      <w:rPr>
        <w:rStyle w:val="PageNumber"/>
        <w:rFonts w:ascii="Arial" w:hAnsi="Arial" w:cs="Arial"/>
        <w:sz w:val="24"/>
        <w:szCs w:val="24"/>
      </w:rPr>
      <w:fldChar w:fldCharType="begin"/>
    </w:r>
    <w:r w:rsidRPr="004D23D4">
      <w:rPr>
        <w:rStyle w:val="PageNumber"/>
        <w:rFonts w:ascii="Arial" w:hAnsi="Arial" w:cs="Arial"/>
        <w:sz w:val="24"/>
        <w:szCs w:val="24"/>
      </w:rPr>
      <w:instrText xml:space="preserve"> NUMPAGES </w:instrText>
    </w:r>
    <w:r w:rsidRPr="004D23D4">
      <w:rPr>
        <w:rStyle w:val="PageNumber"/>
        <w:rFonts w:ascii="Arial" w:hAnsi="Arial" w:cs="Arial"/>
        <w:sz w:val="24"/>
        <w:szCs w:val="24"/>
      </w:rPr>
      <w:fldChar w:fldCharType="separate"/>
    </w:r>
    <w:r w:rsidR="006C053C">
      <w:rPr>
        <w:rStyle w:val="PageNumber"/>
        <w:rFonts w:ascii="Arial" w:hAnsi="Arial" w:cs="Arial"/>
        <w:noProof/>
        <w:sz w:val="24"/>
        <w:szCs w:val="24"/>
      </w:rPr>
      <w:t>2</w:t>
    </w:r>
    <w:r w:rsidRPr="004D23D4"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FE" w:rsidRDefault="00BE07FE">
      <w:r>
        <w:separator/>
      </w:r>
    </w:p>
  </w:footnote>
  <w:footnote w:type="continuationSeparator" w:id="0">
    <w:p w:rsidR="00BE07FE" w:rsidRDefault="00BE0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6F9"/>
    <w:multiLevelType w:val="multilevel"/>
    <w:tmpl w:val="877E572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/>
        <w:b w:val="0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upperLetter"/>
      <w:lvlText w:val="%4."/>
      <w:legacy w:legacy="1" w:legacySpace="0" w:legacyIndent="0"/>
      <w:lvlJc w:val="left"/>
      <w:rPr>
        <w:rFonts w:ascii="Times New Roman" w:hAnsi="Times New Roman" w:cs="Times New Roman"/>
      </w:rPr>
    </w:lvl>
    <w:lvl w:ilvl="4">
      <w:start w:val="1"/>
      <w:numFmt w:val="upperLetter"/>
      <w:lvlText w:val="%5."/>
      <w:legacy w:legacy="1" w:legacySpace="0" w:legacyIndent="0"/>
      <w:lvlJc w:val="left"/>
      <w:rPr>
        <w:rFonts w:ascii="Times New Roman" w:hAnsi="Times New Roman" w:cs="Times New Roman"/>
      </w:rPr>
    </w:lvl>
    <w:lvl w:ilvl="5">
      <w:start w:val="1"/>
      <w:numFmt w:val="upperLetter"/>
      <w:lvlText w:val="%6."/>
      <w:legacy w:legacy="1" w:legacySpace="0" w:legacyIndent="0"/>
      <w:lvlJc w:val="left"/>
      <w:rPr>
        <w:rFonts w:ascii="Times New Roman" w:hAnsi="Times New Roman" w:cs="Times New Roman"/>
      </w:rPr>
    </w:lvl>
    <w:lvl w:ilvl="6">
      <w:start w:val="1"/>
      <w:numFmt w:val="upperLetter"/>
      <w:lvlText w:val="%7."/>
      <w:legacy w:legacy="1" w:legacySpace="0" w:legacyIndent="0"/>
      <w:lvlJc w:val="left"/>
      <w:rPr>
        <w:rFonts w:ascii="Times New Roman" w:hAnsi="Times New Roman" w:cs="Times New Roman"/>
      </w:rPr>
    </w:lvl>
    <w:lvl w:ilvl="7">
      <w:start w:val="1"/>
      <w:numFmt w:val="upperLetter"/>
      <w:lvlText w:val="%8."/>
      <w:legacy w:legacy="1" w:legacySpace="0" w:legacyIndent="0"/>
      <w:lvlJc w:val="left"/>
      <w:rPr>
        <w:rFonts w:ascii="Times New Roman" w:hAnsi="Times New Roman" w:cs="Times New Roman"/>
      </w:rPr>
    </w:lvl>
    <w:lvl w:ilvl="8">
      <w:start w:val="1"/>
      <w:numFmt w:val="upperLetter"/>
      <w:lvlText w:val="%9.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1">
    <w:nsid w:val="1A403B2C"/>
    <w:multiLevelType w:val="multilevel"/>
    <w:tmpl w:val="877E572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/>
        <w:b w:val="0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upperLetter"/>
      <w:lvlText w:val="%4."/>
      <w:legacy w:legacy="1" w:legacySpace="0" w:legacyIndent="0"/>
      <w:lvlJc w:val="left"/>
      <w:rPr>
        <w:rFonts w:ascii="Times New Roman" w:hAnsi="Times New Roman" w:cs="Times New Roman"/>
      </w:rPr>
    </w:lvl>
    <w:lvl w:ilvl="4">
      <w:start w:val="1"/>
      <w:numFmt w:val="upperLetter"/>
      <w:lvlText w:val="%5."/>
      <w:legacy w:legacy="1" w:legacySpace="0" w:legacyIndent="0"/>
      <w:lvlJc w:val="left"/>
      <w:rPr>
        <w:rFonts w:ascii="Times New Roman" w:hAnsi="Times New Roman" w:cs="Times New Roman"/>
      </w:rPr>
    </w:lvl>
    <w:lvl w:ilvl="5">
      <w:start w:val="1"/>
      <w:numFmt w:val="upperLetter"/>
      <w:lvlText w:val="%6."/>
      <w:legacy w:legacy="1" w:legacySpace="0" w:legacyIndent="0"/>
      <w:lvlJc w:val="left"/>
      <w:rPr>
        <w:rFonts w:ascii="Times New Roman" w:hAnsi="Times New Roman" w:cs="Times New Roman"/>
      </w:rPr>
    </w:lvl>
    <w:lvl w:ilvl="6">
      <w:start w:val="1"/>
      <w:numFmt w:val="upperLetter"/>
      <w:lvlText w:val="%7."/>
      <w:legacy w:legacy="1" w:legacySpace="0" w:legacyIndent="0"/>
      <w:lvlJc w:val="left"/>
      <w:rPr>
        <w:rFonts w:ascii="Times New Roman" w:hAnsi="Times New Roman" w:cs="Times New Roman"/>
      </w:rPr>
    </w:lvl>
    <w:lvl w:ilvl="7">
      <w:start w:val="1"/>
      <w:numFmt w:val="upperLetter"/>
      <w:lvlText w:val="%8."/>
      <w:legacy w:legacy="1" w:legacySpace="0" w:legacyIndent="0"/>
      <w:lvlJc w:val="left"/>
      <w:rPr>
        <w:rFonts w:ascii="Times New Roman" w:hAnsi="Times New Roman" w:cs="Times New Roman"/>
      </w:rPr>
    </w:lvl>
    <w:lvl w:ilvl="8">
      <w:start w:val="1"/>
      <w:numFmt w:val="upperLetter"/>
      <w:lvlText w:val="%9.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2">
    <w:nsid w:val="386E0341"/>
    <w:multiLevelType w:val="multilevel"/>
    <w:tmpl w:val="877E572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/>
        <w:b w:val="0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upperLetter"/>
      <w:lvlText w:val="%4."/>
      <w:legacy w:legacy="1" w:legacySpace="0" w:legacyIndent="0"/>
      <w:lvlJc w:val="left"/>
      <w:rPr>
        <w:rFonts w:ascii="Times New Roman" w:hAnsi="Times New Roman" w:cs="Times New Roman"/>
      </w:rPr>
    </w:lvl>
    <w:lvl w:ilvl="4">
      <w:start w:val="1"/>
      <w:numFmt w:val="upperLetter"/>
      <w:lvlText w:val="%5."/>
      <w:legacy w:legacy="1" w:legacySpace="0" w:legacyIndent="0"/>
      <w:lvlJc w:val="left"/>
      <w:rPr>
        <w:rFonts w:ascii="Times New Roman" w:hAnsi="Times New Roman" w:cs="Times New Roman"/>
      </w:rPr>
    </w:lvl>
    <w:lvl w:ilvl="5">
      <w:start w:val="1"/>
      <w:numFmt w:val="upperLetter"/>
      <w:lvlText w:val="%6."/>
      <w:legacy w:legacy="1" w:legacySpace="0" w:legacyIndent="0"/>
      <w:lvlJc w:val="left"/>
      <w:rPr>
        <w:rFonts w:ascii="Times New Roman" w:hAnsi="Times New Roman" w:cs="Times New Roman"/>
      </w:rPr>
    </w:lvl>
    <w:lvl w:ilvl="6">
      <w:start w:val="1"/>
      <w:numFmt w:val="upperLetter"/>
      <w:lvlText w:val="%7."/>
      <w:legacy w:legacy="1" w:legacySpace="0" w:legacyIndent="0"/>
      <w:lvlJc w:val="left"/>
      <w:rPr>
        <w:rFonts w:ascii="Times New Roman" w:hAnsi="Times New Roman" w:cs="Times New Roman"/>
      </w:rPr>
    </w:lvl>
    <w:lvl w:ilvl="7">
      <w:start w:val="1"/>
      <w:numFmt w:val="upperLetter"/>
      <w:lvlText w:val="%8."/>
      <w:legacy w:legacy="1" w:legacySpace="0" w:legacyIndent="0"/>
      <w:lvlJc w:val="left"/>
      <w:rPr>
        <w:rFonts w:ascii="Times New Roman" w:hAnsi="Times New Roman" w:cs="Times New Roman"/>
      </w:rPr>
    </w:lvl>
    <w:lvl w:ilvl="8">
      <w:start w:val="1"/>
      <w:numFmt w:val="upperLetter"/>
      <w:lvlText w:val="%9.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3">
    <w:nsid w:val="536C0AE2"/>
    <w:multiLevelType w:val="multilevel"/>
    <w:tmpl w:val="877E572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/>
        <w:b w:val="0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upperLetter"/>
      <w:lvlText w:val="%4."/>
      <w:legacy w:legacy="1" w:legacySpace="0" w:legacyIndent="0"/>
      <w:lvlJc w:val="left"/>
      <w:rPr>
        <w:rFonts w:ascii="Times New Roman" w:hAnsi="Times New Roman" w:cs="Times New Roman"/>
      </w:rPr>
    </w:lvl>
    <w:lvl w:ilvl="4">
      <w:start w:val="1"/>
      <w:numFmt w:val="upperLetter"/>
      <w:lvlText w:val="%5."/>
      <w:legacy w:legacy="1" w:legacySpace="0" w:legacyIndent="0"/>
      <w:lvlJc w:val="left"/>
      <w:rPr>
        <w:rFonts w:ascii="Times New Roman" w:hAnsi="Times New Roman" w:cs="Times New Roman"/>
      </w:rPr>
    </w:lvl>
    <w:lvl w:ilvl="5">
      <w:start w:val="1"/>
      <w:numFmt w:val="upperLetter"/>
      <w:lvlText w:val="%6."/>
      <w:legacy w:legacy="1" w:legacySpace="0" w:legacyIndent="0"/>
      <w:lvlJc w:val="left"/>
      <w:rPr>
        <w:rFonts w:ascii="Times New Roman" w:hAnsi="Times New Roman" w:cs="Times New Roman"/>
      </w:rPr>
    </w:lvl>
    <w:lvl w:ilvl="6">
      <w:start w:val="1"/>
      <w:numFmt w:val="upperLetter"/>
      <w:lvlText w:val="%7."/>
      <w:legacy w:legacy="1" w:legacySpace="0" w:legacyIndent="0"/>
      <w:lvlJc w:val="left"/>
      <w:rPr>
        <w:rFonts w:ascii="Times New Roman" w:hAnsi="Times New Roman" w:cs="Times New Roman"/>
      </w:rPr>
    </w:lvl>
    <w:lvl w:ilvl="7">
      <w:start w:val="1"/>
      <w:numFmt w:val="upperLetter"/>
      <w:lvlText w:val="%8."/>
      <w:legacy w:legacy="1" w:legacySpace="0" w:legacyIndent="0"/>
      <w:lvlJc w:val="left"/>
      <w:rPr>
        <w:rFonts w:ascii="Times New Roman" w:hAnsi="Times New Roman" w:cs="Times New Roman"/>
      </w:rPr>
    </w:lvl>
    <w:lvl w:ilvl="8">
      <w:start w:val="1"/>
      <w:numFmt w:val="upperLetter"/>
      <w:lvlText w:val="%9.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4">
    <w:nsid w:val="7C1D47C6"/>
    <w:multiLevelType w:val="multilevel"/>
    <w:tmpl w:val="877E572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/>
        <w:b w:val="0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upperLetter"/>
      <w:lvlText w:val="%4."/>
      <w:legacy w:legacy="1" w:legacySpace="0" w:legacyIndent="0"/>
      <w:lvlJc w:val="left"/>
      <w:rPr>
        <w:rFonts w:ascii="Times New Roman" w:hAnsi="Times New Roman" w:cs="Times New Roman"/>
      </w:rPr>
    </w:lvl>
    <w:lvl w:ilvl="4">
      <w:start w:val="1"/>
      <w:numFmt w:val="upperLetter"/>
      <w:lvlText w:val="%5."/>
      <w:legacy w:legacy="1" w:legacySpace="0" w:legacyIndent="0"/>
      <w:lvlJc w:val="left"/>
      <w:rPr>
        <w:rFonts w:ascii="Times New Roman" w:hAnsi="Times New Roman" w:cs="Times New Roman"/>
      </w:rPr>
    </w:lvl>
    <w:lvl w:ilvl="5">
      <w:start w:val="1"/>
      <w:numFmt w:val="upperLetter"/>
      <w:lvlText w:val="%6."/>
      <w:legacy w:legacy="1" w:legacySpace="0" w:legacyIndent="0"/>
      <w:lvlJc w:val="left"/>
      <w:rPr>
        <w:rFonts w:ascii="Times New Roman" w:hAnsi="Times New Roman" w:cs="Times New Roman"/>
      </w:rPr>
    </w:lvl>
    <w:lvl w:ilvl="6">
      <w:start w:val="1"/>
      <w:numFmt w:val="upperLetter"/>
      <w:lvlText w:val="%7."/>
      <w:legacy w:legacy="1" w:legacySpace="0" w:legacyIndent="0"/>
      <w:lvlJc w:val="left"/>
      <w:rPr>
        <w:rFonts w:ascii="Times New Roman" w:hAnsi="Times New Roman" w:cs="Times New Roman"/>
      </w:rPr>
    </w:lvl>
    <w:lvl w:ilvl="7">
      <w:start w:val="1"/>
      <w:numFmt w:val="upperLetter"/>
      <w:lvlText w:val="%8."/>
      <w:legacy w:legacy="1" w:legacySpace="0" w:legacyIndent="0"/>
      <w:lvlJc w:val="left"/>
      <w:rPr>
        <w:rFonts w:ascii="Times New Roman" w:hAnsi="Times New Roman" w:cs="Times New Roman"/>
      </w:rPr>
    </w:lvl>
    <w:lvl w:ilvl="8">
      <w:start w:val="1"/>
      <w:numFmt w:val="upperLetter"/>
      <w:lvlText w:val="%9."/>
      <w:legacy w:legacy="1" w:legacySpace="0" w:legacyIndent="0"/>
      <w:lvlJc w:val="left"/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DC"/>
    <w:rsid w:val="00076A4E"/>
    <w:rsid w:val="000A518A"/>
    <w:rsid w:val="000E0241"/>
    <w:rsid w:val="000F59D2"/>
    <w:rsid w:val="00191DAF"/>
    <w:rsid w:val="001B2C45"/>
    <w:rsid w:val="0020553B"/>
    <w:rsid w:val="00246E58"/>
    <w:rsid w:val="00347DAB"/>
    <w:rsid w:val="003D0573"/>
    <w:rsid w:val="004E5C2B"/>
    <w:rsid w:val="005250DD"/>
    <w:rsid w:val="00561A74"/>
    <w:rsid w:val="005E781B"/>
    <w:rsid w:val="006803A4"/>
    <w:rsid w:val="00694D0A"/>
    <w:rsid w:val="006C053C"/>
    <w:rsid w:val="00754313"/>
    <w:rsid w:val="007C79A6"/>
    <w:rsid w:val="008277DB"/>
    <w:rsid w:val="009820AC"/>
    <w:rsid w:val="009B48D1"/>
    <w:rsid w:val="009D34CE"/>
    <w:rsid w:val="00A31ED0"/>
    <w:rsid w:val="00A56902"/>
    <w:rsid w:val="00A678B3"/>
    <w:rsid w:val="00A873DC"/>
    <w:rsid w:val="00A94068"/>
    <w:rsid w:val="00AB53B8"/>
    <w:rsid w:val="00B25375"/>
    <w:rsid w:val="00B42C13"/>
    <w:rsid w:val="00B706A2"/>
    <w:rsid w:val="00B775D6"/>
    <w:rsid w:val="00B82ECF"/>
    <w:rsid w:val="00BB1EBA"/>
    <w:rsid w:val="00BC745D"/>
    <w:rsid w:val="00BE07FE"/>
    <w:rsid w:val="00C715B4"/>
    <w:rsid w:val="00C863BD"/>
    <w:rsid w:val="00CF095E"/>
    <w:rsid w:val="00D27A68"/>
    <w:rsid w:val="00D35049"/>
    <w:rsid w:val="00DC342A"/>
    <w:rsid w:val="00F133B4"/>
    <w:rsid w:val="00F15311"/>
    <w:rsid w:val="00F1705D"/>
    <w:rsid w:val="00F4718E"/>
    <w:rsid w:val="00FA275B"/>
    <w:rsid w:val="00FA3AB9"/>
    <w:rsid w:val="00FD7D31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B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3BD"/>
    <w:pPr>
      <w:keepNext/>
      <w:spacing w:before="9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63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86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63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3B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63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3BD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C863BD"/>
    <w:rPr>
      <w:rFonts w:ascii="Times New Roman" w:hAnsi="Times New Roman" w:cs="Times New Roman"/>
    </w:rPr>
  </w:style>
  <w:style w:type="paragraph" w:customStyle="1" w:styleId="SectBody">
    <w:name w:val="Sect Body"/>
    <w:basedOn w:val="Normal"/>
    <w:rsid w:val="00FD7D31"/>
    <w:pPr>
      <w:widowControl/>
      <w:autoSpaceDE/>
      <w:autoSpaceDN/>
      <w:adjustRightInd/>
      <w:spacing w:line="200" w:lineRule="atLeast"/>
      <w:jc w:val="both"/>
    </w:pPr>
  </w:style>
  <w:style w:type="character" w:customStyle="1" w:styleId="Leadline">
    <w:name w:val="Leadline"/>
    <w:basedOn w:val="DefaultParagraphFont"/>
    <w:rsid w:val="00FD7D31"/>
    <w:rPr>
      <w:rFonts w:ascii="Times New Roman" w:hAnsi="Times New Roman" w:cs="Times New Roman"/>
      <w:b/>
      <w:bCs/>
      <w:color w:val="auto"/>
    </w:rPr>
  </w:style>
  <w:style w:type="character" w:customStyle="1" w:styleId="Empty">
    <w:name w:val="Empty"/>
    <w:basedOn w:val="DefaultParagraphFont"/>
    <w:rsid w:val="00FD7D31"/>
    <w:rPr>
      <w:rFonts w:ascii="Times New Roman" w:hAnsi="Times New Roman" w:cs="Times New Roman"/>
      <w:b/>
      <w:bCs/>
      <w:color w:val="auto"/>
    </w:rPr>
  </w:style>
  <w:style w:type="character" w:customStyle="1" w:styleId="Section">
    <w:name w:val="Section"/>
    <w:basedOn w:val="DefaultParagraphFont"/>
    <w:rsid w:val="00FD7D31"/>
    <w:rPr>
      <w:rFonts w:ascii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B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3BD"/>
    <w:pPr>
      <w:keepNext/>
      <w:spacing w:before="9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63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C863BD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86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63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3B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63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3BD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C863BD"/>
    <w:rPr>
      <w:rFonts w:ascii="Times New Roman" w:hAnsi="Times New Roman" w:cs="Times New Roman"/>
    </w:rPr>
  </w:style>
  <w:style w:type="paragraph" w:customStyle="1" w:styleId="SectBody">
    <w:name w:val="Sect Body"/>
    <w:basedOn w:val="Normal"/>
    <w:rsid w:val="00FD7D31"/>
    <w:pPr>
      <w:widowControl/>
      <w:autoSpaceDE/>
      <w:autoSpaceDN/>
      <w:adjustRightInd/>
      <w:spacing w:line="200" w:lineRule="atLeast"/>
      <w:jc w:val="both"/>
    </w:pPr>
  </w:style>
  <w:style w:type="character" w:customStyle="1" w:styleId="Leadline">
    <w:name w:val="Leadline"/>
    <w:basedOn w:val="DefaultParagraphFont"/>
    <w:rsid w:val="00FD7D31"/>
    <w:rPr>
      <w:rFonts w:ascii="Times New Roman" w:hAnsi="Times New Roman" w:cs="Times New Roman"/>
      <w:b/>
      <w:bCs/>
      <w:color w:val="auto"/>
    </w:rPr>
  </w:style>
  <w:style w:type="character" w:customStyle="1" w:styleId="Empty">
    <w:name w:val="Empty"/>
    <w:basedOn w:val="DefaultParagraphFont"/>
    <w:rsid w:val="00FD7D31"/>
    <w:rPr>
      <w:rFonts w:ascii="Times New Roman" w:hAnsi="Times New Roman" w:cs="Times New Roman"/>
      <w:b/>
      <w:bCs/>
      <w:color w:val="auto"/>
    </w:rPr>
  </w:style>
  <w:style w:type="character" w:customStyle="1" w:styleId="Section">
    <w:name w:val="Section"/>
    <w:basedOn w:val="DefaultParagraphFont"/>
    <w:rsid w:val="00FD7D31"/>
    <w:rPr>
      <w:rFonts w:ascii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DPS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creator>kkennard</dc:creator>
  <cp:lastModifiedBy>Tami Beauregard</cp:lastModifiedBy>
  <cp:revision>2</cp:revision>
  <cp:lastPrinted>2015-01-27T21:29:00Z</cp:lastPrinted>
  <dcterms:created xsi:type="dcterms:W3CDTF">2015-10-27T20:10:00Z</dcterms:created>
  <dcterms:modified xsi:type="dcterms:W3CDTF">2015-10-27T20:10:00Z</dcterms:modified>
</cp:coreProperties>
</file>